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8FCA" w14:textId="4C17837E" w:rsidR="00C13CED" w:rsidRPr="00C13CED" w:rsidRDefault="00C13CED" w:rsidP="00D44657">
      <w:pPr>
        <w:pStyle w:val="Kop1"/>
        <w:rPr>
          <w:rFonts w:eastAsia="Times New Roman"/>
        </w:rPr>
      </w:pPr>
      <w:bookmarkStart w:id="0" w:name="_Toc107821654"/>
      <w:bookmarkStart w:id="1" w:name="_Hlk41037452"/>
      <w:r w:rsidRPr="00C13CED">
        <w:rPr>
          <w:rFonts w:eastAsia="Times New Roman"/>
        </w:rPr>
        <w:t xml:space="preserve">Bijlage 2. Referentieblad Technische bekwaamheid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61180820"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vijf (5) jaar voor Werken</w:t>
      </w:r>
      <w:r w:rsidR="00211549">
        <w:rPr>
          <w:rFonts w:ascii="Verdana" w:eastAsia="Verdana" w:hAnsi="Verdana" w:cs="Verdana"/>
          <w:color w:val="000000"/>
          <w:sz w:val="18"/>
          <w:szCs w:val="18"/>
        </w:rPr>
        <w:t>.</w:t>
      </w:r>
    </w:p>
    <w:p w14:paraId="2B3F492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toegestaan om bij verschillende kerncompetenties en/of selectiecriteria dezelfde referentie in te dienen. Een referentie kan dus meerdere keren voorkomen en kan zowel worden gebruikt aan te tonen aan één of meer minimum- ofwel ervaringseisen te voldoen, als ook aantonen te voldoen aan één of meer selectiecriteria.</w:t>
      </w:r>
    </w:p>
    <w:p w14:paraId="35E68A41"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echter niet toegestaan om meer dan één referentie te leveren per gevraagde kerncompetentie.</w:t>
      </w:r>
    </w:p>
    <w:p w14:paraId="6852A9B7" w14:textId="77777777" w:rsidR="00C13CED" w:rsidRPr="00C13CED" w:rsidRDefault="00C13CED" w:rsidP="00C13CED">
      <w:pPr>
        <w:spacing w:after="0" w:line="240" w:lineRule="auto"/>
        <w:rPr>
          <w:rFonts w:ascii="Verdana" w:eastAsia="Verdana" w:hAnsi="Verdana" w:cs="Verdana"/>
          <w:color w:val="000000"/>
          <w:sz w:val="18"/>
          <w:szCs w:val="18"/>
        </w:rPr>
      </w:pPr>
    </w:p>
    <w:p w14:paraId="4645C3F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Inschrijver dient de onderstaande referentiebladen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Teneinde aan het voorgaande te voldoen kunnen ook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 onderaannemers worden meegezonden. Het is alleen toegestaan om een beroep te doen op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0FE4B707" w14:textId="77777777" w:rsidR="003577B1" w:rsidRDefault="006B2F72" w:rsidP="003577B1">
      <w:pPr>
        <w:numPr>
          <w:ilvl w:val="0"/>
          <w:numId w:val="1"/>
        </w:numPr>
        <w:spacing w:after="0" w:line="240" w:lineRule="auto"/>
        <w:contextualSpacing/>
        <w:rPr>
          <w:rFonts w:ascii="Verdana" w:eastAsia="Verdana" w:hAnsi="Verdana" w:cs="Verdana"/>
          <w:color w:val="000000"/>
          <w:sz w:val="18"/>
          <w:szCs w:val="18"/>
          <w:lang w:eastAsia="nl-NL"/>
        </w:rPr>
      </w:pPr>
      <w:r w:rsidRPr="006B2F72">
        <w:rPr>
          <w:rFonts w:ascii="Verdana" w:eastAsia="Verdana" w:hAnsi="Verdana" w:cs="Verdana"/>
          <w:b/>
          <w:bCs/>
          <w:color w:val="000000"/>
          <w:sz w:val="18"/>
          <w:szCs w:val="18"/>
          <w:lang w:eastAsia="nl-NL"/>
        </w:rPr>
        <w:t>Kerncompetentie 1:</w:t>
      </w:r>
      <w:r w:rsidRPr="006B2F72">
        <w:rPr>
          <w:rFonts w:ascii="Verdana" w:eastAsia="Verdana" w:hAnsi="Verdana" w:cs="Verdana"/>
          <w:color w:val="000000"/>
          <w:sz w:val="18"/>
          <w:szCs w:val="18"/>
          <w:lang w:eastAsia="nl-NL"/>
        </w:rPr>
        <w:t xml:space="preserve"> </w:t>
      </w:r>
    </w:p>
    <w:p w14:paraId="02B06E8C" w14:textId="76936709" w:rsidR="006B2F72" w:rsidRPr="006B2F72" w:rsidRDefault="006B2F72" w:rsidP="003577B1">
      <w:pPr>
        <w:spacing w:after="0" w:line="240" w:lineRule="auto"/>
        <w:ind w:left="720"/>
        <w:contextualSpacing/>
        <w:rPr>
          <w:rFonts w:ascii="Verdana" w:eastAsia="Verdana" w:hAnsi="Verdana" w:cs="Verdana"/>
          <w:color w:val="000000"/>
          <w:sz w:val="18"/>
          <w:szCs w:val="18"/>
          <w:lang w:eastAsia="nl-NL"/>
        </w:rPr>
      </w:pPr>
      <w:r w:rsidRPr="006B2F72">
        <w:rPr>
          <w:rFonts w:ascii="Verdana" w:eastAsia="Verdana" w:hAnsi="Verdana" w:cs="Verdana"/>
          <w:color w:val="000000"/>
          <w:sz w:val="18"/>
          <w:szCs w:val="18"/>
          <w:lang w:eastAsia="nl-NL"/>
        </w:rPr>
        <w:t xml:space="preserve">Eén referentie, inzake ervaring met het uitwerken van een inrichtingsplan tot een gedragen ontwerp van de openbare ruimte in een bouwteam, met een aannemingssom of een gefactureerd bedrag van ten minste €1.000.000,00 (excl. btw). </w:t>
      </w:r>
    </w:p>
    <w:p w14:paraId="4CB32CB3" w14:textId="458DB50B" w:rsidR="00C13CED" w:rsidRPr="00C13CED" w:rsidRDefault="006B2F72" w:rsidP="003577B1">
      <w:pPr>
        <w:spacing w:after="0" w:line="240" w:lineRule="auto"/>
        <w:ind w:left="720"/>
        <w:contextualSpacing/>
        <w:rPr>
          <w:rFonts w:ascii="Verdana" w:eastAsia="Verdana" w:hAnsi="Verdana" w:cs="Verdana"/>
          <w:color w:val="000000"/>
          <w:sz w:val="18"/>
          <w:szCs w:val="18"/>
          <w:lang w:eastAsia="nl-NL"/>
        </w:rPr>
      </w:pPr>
      <w:r w:rsidRPr="006B2F72">
        <w:rPr>
          <w:rFonts w:ascii="Verdana" w:eastAsia="Verdana" w:hAnsi="Verdana" w:cs="Verdana"/>
          <w:color w:val="000000"/>
          <w:sz w:val="18"/>
          <w:szCs w:val="18"/>
          <w:lang w:eastAsia="nl-NL"/>
        </w:rPr>
        <w:t>Hiermee toont Inschrijver aan in staat te zijn om in een bouwteam het werk te kunnen realiseren, wat voor de opdracht van belang 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tcPr>
          <w:p w14:paraId="7A4E288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tcPr>
          <w:p w14:paraId="519DBA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tcPr>
          <w:p w14:paraId="49163C83"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tcPr>
          <w:p w14:paraId="751C56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5B207F4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194366FB" w14:textId="49D26D58" w:rsidR="006A018A" w:rsidRDefault="006A018A" w:rsidP="00C13CED">
      <w:pPr>
        <w:spacing w:after="0" w:line="240" w:lineRule="auto"/>
        <w:rPr>
          <w:rFonts w:ascii="Verdana" w:eastAsia="Verdana" w:hAnsi="Verdana" w:cs="Verdana"/>
          <w:i/>
          <w:color w:val="FF0000"/>
          <w:sz w:val="18"/>
          <w:szCs w:val="18"/>
        </w:rPr>
      </w:pPr>
    </w:p>
    <w:p w14:paraId="28B9B1B8" w14:textId="76E3B722" w:rsidR="006A018A" w:rsidRDefault="006A018A" w:rsidP="00C13CED">
      <w:pPr>
        <w:spacing w:after="0" w:line="240" w:lineRule="auto"/>
        <w:rPr>
          <w:rFonts w:ascii="Verdana" w:eastAsia="Verdana" w:hAnsi="Verdana" w:cs="Verdana"/>
          <w:i/>
          <w:color w:val="FF0000"/>
          <w:sz w:val="18"/>
          <w:szCs w:val="18"/>
        </w:rPr>
      </w:pPr>
    </w:p>
    <w:p w14:paraId="18F584A5" w14:textId="1DEE79FF" w:rsidR="006A018A" w:rsidRDefault="006A018A" w:rsidP="00C13CED">
      <w:pPr>
        <w:spacing w:after="0" w:line="240" w:lineRule="auto"/>
        <w:rPr>
          <w:rFonts w:ascii="Verdana" w:eastAsia="Verdana" w:hAnsi="Verdana" w:cs="Verdana"/>
          <w:i/>
          <w:color w:val="FF0000"/>
          <w:sz w:val="18"/>
          <w:szCs w:val="18"/>
        </w:rPr>
      </w:pPr>
    </w:p>
    <w:p w14:paraId="60CAED1F" w14:textId="63F7B505" w:rsidR="006A018A" w:rsidRDefault="006A018A" w:rsidP="00C13CED">
      <w:pPr>
        <w:spacing w:after="0" w:line="240" w:lineRule="auto"/>
        <w:rPr>
          <w:rFonts w:ascii="Verdana" w:eastAsia="Verdana" w:hAnsi="Verdana" w:cs="Verdana"/>
          <w:i/>
          <w:color w:val="FF0000"/>
          <w:sz w:val="18"/>
          <w:szCs w:val="18"/>
        </w:rPr>
      </w:pPr>
    </w:p>
    <w:p w14:paraId="30E87D33" w14:textId="6217D515" w:rsidR="006A018A" w:rsidRDefault="006A018A" w:rsidP="00C13CED">
      <w:pPr>
        <w:spacing w:after="0" w:line="240" w:lineRule="auto"/>
        <w:rPr>
          <w:rFonts w:ascii="Verdana" w:eastAsia="Verdana" w:hAnsi="Verdana" w:cs="Verdana"/>
          <w:i/>
          <w:color w:val="FF0000"/>
          <w:sz w:val="18"/>
          <w:szCs w:val="18"/>
        </w:rPr>
      </w:pPr>
    </w:p>
    <w:p w14:paraId="47567260" w14:textId="5A6EAE5B" w:rsidR="006A018A" w:rsidRDefault="006A018A" w:rsidP="00C13CED">
      <w:pPr>
        <w:spacing w:after="0" w:line="240" w:lineRule="auto"/>
        <w:rPr>
          <w:rFonts w:ascii="Verdana" w:eastAsia="Verdana" w:hAnsi="Verdana" w:cs="Verdana"/>
          <w:i/>
          <w:color w:val="FF0000"/>
          <w:sz w:val="18"/>
          <w:szCs w:val="18"/>
        </w:rPr>
      </w:pPr>
    </w:p>
    <w:p w14:paraId="6323BEF6" w14:textId="6D61BE67" w:rsidR="006A018A" w:rsidRDefault="006A018A" w:rsidP="00C13CED">
      <w:pPr>
        <w:spacing w:after="0" w:line="240" w:lineRule="auto"/>
        <w:rPr>
          <w:rFonts w:ascii="Verdana" w:eastAsia="Verdana" w:hAnsi="Verdana" w:cs="Verdana"/>
          <w:i/>
          <w:color w:val="FF0000"/>
          <w:sz w:val="18"/>
          <w:szCs w:val="18"/>
        </w:rPr>
      </w:pPr>
    </w:p>
    <w:p w14:paraId="59D269DB" w14:textId="7833DAE2" w:rsidR="006A018A" w:rsidRDefault="006A018A" w:rsidP="00C13CED">
      <w:pPr>
        <w:spacing w:after="0" w:line="240" w:lineRule="auto"/>
        <w:rPr>
          <w:rFonts w:ascii="Verdana" w:eastAsia="Verdana" w:hAnsi="Verdana" w:cs="Verdana"/>
          <w:i/>
          <w:color w:val="FF0000"/>
          <w:sz w:val="18"/>
          <w:szCs w:val="18"/>
        </w:rPr>
      </w:pPr>
    </w:p>
    <w:p w14:paraId="7861189E" w14:textId="3FFA63CE" w:rsidR="006A018A" w:rsidRDefault="006A018A" w:rsidP="00C13CED">
      <w:pPr>
        <w:spacing w:after="0" w:line="240" w:lineRule="auto"/>
        <w:rPr>
          <w:rFonts w:ascii="Verdana" w:eastAsia="Verdana" w:hAnsi="Verdana" w:cs="Verdana"/>
          <w:i/>
          <w:color w:val="FF0000"/>
          <w:sz w:val="18"/>
          <w:szCs w:val="18"/>
        </w:rPr>
      </w:pPr>
    </w:p>
    <w:p w14:paraId="03D399CD" w14:textId="67BFF748" w:rsidR="006A018A" w:rsidRDefault="006A018A" w:rsidP="00C13CED">
      <w:pPr>
        <w:spacing w:after="0" w:line="240" w:lineRule="auto"/>
        <w:rPr>
          <w:rFonts w:ascii="Verdana" w:eastAsia="Verdana" w:hAnsi="Verdana" w:cs="Verdana"/>
          <w:i/>
          <w:color w:val="FF0000"/>
          <w:sz w:val="18"/>
          <w:szCs w:val="18"/>
        </w:rPr>
      </w:pPr>
    </w:p>
    <w:p w14:paraId="4A7E6CA2" w14:textId="6F1A56C5" w:rsidR="006A018A" w:rsidRDefault="006A018A" w:rsidP="00C13CED">
      <w:pPr>
        <w:spacing w:after="0" w:line="240" w:lineRule="auto"/>
        <w:rPr>
          <w:rFonts w:ascii="Verdana" w:eastAsia="Verdana" w:hAnsi="Verdana" w:cs="Verdana"/>
          <w:i/>
          <w:color w:val="FF0000"/>
          <w:sz w:val="18"/>
          <w:szCs w:val="18"/>
        </w:rPr>
      </w:pPr>
    </w:p>
    <w:p w14:paraId="477472E9" w14:textId="77777777" w:rsidR="006A018A" w:rsidRPr="00C13CED" w:rsidRDefault="006A018A" w:rsidP="00C13CED">
      <w:pPr>
        <w:spacing w:after="0" w:line="240" w:lineRule="auto"/>
        <w:rPr>
          <w:rFonts w:ascii="Verdana" w:eastAsia="Verdana" w:hAnsi="Verdana" w:cs="Verdana"/>
          <w:i/>
          <w:color w:val="FF0000"/>
          <w:sz w:val="18"/>
          <w:szCs w:val="18"/>
        </w:rPr>
      </w:pPr>
    </w:p>
    <w:p w14:paraId="0C4739CA" w14:textId="77777777" w:rsidR="003577B1" w:rsidRDefault="003577B1" w:rsidP="006A018A">
      <w:pPr>
        <w:pStyle w:val="Lijstalinea"/>
        <w:numPr>
          <w:ilvl w:val="0"/>
          <w:numId w:val="1"/>
        </w:numPr>
        <w:rPr>
          <w:rFonts w:ascii="Verdana" w:eastAsia="Verdana" w:hAnsi="Verdana" w:cs="Verdana"/>
          <w:b/>
          <w:color w:val="000000"/>
          <w:sz w:val="18"/>
          <w:szCs w:val="18"/>
          <w:lang w:eastAsia="nl-NL"/>
        </w:rPr>
      </w:pPr>
      <w:r w:rsidRPr="003577B1">
        <w:rPr>
          <w:rFonts w:ascii="Verdana" w:eastAsia="Verdana" w:hAnsi="Verdana" w:cs="Verdana"/>
          <w:b/>
          <w:color w:val="000000"/>
          <w:sz w:val="18"/>
          <w:szCs w:val="18"/>
          <w:lang w:eastAsia="nl-NL"/>
        </w:rPr>
        <w:t xml:space="preserve">Kerncompetentie 2: </w:t>
      </w:r>
    </w:p>
    <w:p w14:paraId="67102595" w14:textId="2044D90B" w:rsidR="00C13CED" w:rsidRPr="006A018A" w:rsidRDefault="003577B1" w:rsidP="003577B1">
      <w:pPr>
        <w:pStyle w:val="Lijstalinea"/>
        <w:rPr>
          <w:rFonts w:ascii="Verdana" w:eastAsia="Verdana" w:hAnsi="Verdana" w:cs="Verdana"/>
          <w:b/>
          <w:color w:val="000000"/>
          <w:sz w:val="18"/>
          <w:szCs w:val="18"/>
          <w:lang w:eastAsia="nl-NL"/>
        </w:rPr>
      </w:pPr>
      <w:r w:rsidRPr="003577B1">
        <w:rPr>
          <w:rFonts w:ascii="Verdana" w:eastAsia="Verdana" w:hAnsi="Verdana" w:cs="Verdana"/>
          <w:bCs/>
          <w:color w:val="000000"/>
          <w:sz w:val="18"/>
          <w:szCs w:val="18"/>
          <w:lang w:eastAsia="nl-NL"/>
        </w:rPr>
        <w:t>Eén referentie, inzake ervaring met het maken van faseringsontwerpen voor een gefaseerde uitvoering in relatie tot het bereikbaar houden van bedrijven (omgevingsmanagement), met een aannemingssom of een gefactureerd bedrag van ten minste €1.000.000,00 (excl. btw).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2CC305F2" w14:textId="77777777" w:rsidTr="008461C8">
        <w:tc>
          <w:tcPr>
            <w:tcW w:w="4444" w:type="dxa"/>
          </w:tcPr>
          <w:p w14:paraId="717EBA3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25BBB2B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8E302F2" w14:textId="77777777" w:rsidTr="008461C8">
        <w:tc>
          <w:tcPr>
            <w:tcW w:w="4444" w:type="dxa"/>
          </w:tcPr>
          <w:p w14:paraId="50C7DF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1EE8ED44"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0A34AAB" w14:textId="77777777" w:rsidTr="008461C8">
        <w:tc>
          <w:tcPr>
            <w:tcW w:w="4444" w:type="dxa"/>
          </w:tcPr>
          <w:p w14:paraId="67F4F56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3B782593" w14:textId="77777777" w:rsidR="00C13CED" w:rsidRPr="00C13CED" w:rsidRDefault="00C13CED" w:rsidP="00C13CED">
            <w:pPr>
              <w:spacing w:after="0" w:line="240" w:lineRule="auto"/>
              <w:rPr>
                <w:rFonts w:ascii="Verdana" w:eastAsia="Verdana" w:hAnsi="Verdana" w:cs="Verdana"/>
                <w:sz w:val="18"/>
                <w:szCs w:val="18"/>
              </w:rPr>
            </w:pPr>
          </w:p>
          <w:p w14:paraId="0B463D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09672743" w14:textId="77777777" w:rsidTr="008461C8">
        <w:tc>
          <w:tcPr>
            <w:tcW w:w="4444" w:type="dxa"/>
          </w:tcPr>
          <w:p w14:paraId="3374406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0DD6EDA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DE1AA95" w14:textId="77777777" w:rsidTr="008461C8">
        <w:tc>
          <w:tcPr>
            <w:tcW w:w="4444" w:type="dxa"/>
          </w:tcPr>
          <w:p w14:paraId="5559ECC9"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5DDC4B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tcPr>
          <w:p w14:paraId="57D1922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13DFD53" w14:textId="77777777" w:rsidTr="008461C8">
        <w:tc>
          <w:tcPr>
            <w:tcW w:w="4444" w:type="dxa"/>
          </w:tcPr>
          <w:p w14:paraId="7559CE9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1158A85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9F3406F" w14:textId="77777777" w:rsidTr="008461C8">
        <w:tc>
          <w:tcPr>
            <w:tcW w:w="4444" w:type="dxa"/>
          </w:tcPr>
          <w:p w14:paraId="122C2116"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41FE0AD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5928FE22" w14:textId="77777777" w:rsidTr="008461C8">
        <w:tc>
          <w:tcPr>
            <w:tcW w:w="4444" w:type="dxa"/>
          </w:tcPr>
          <w:p w14:paraId="13FBCA1A"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tcPr>
          <w:p w14:paraId="3D8510E0"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34E53B84"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14AA4D9F" w14:textId="77777777" w:rsidR="00C13CED" w:rsidRPr="00C13CED" w:rsidRDefault="00C13CED" w:rsidP="00C13CED">
      <w:pPr>
        <w:spacing w:after="0" w:line="240" w:lineRule="auto"/>
        <w:rPr>
          <w:rFonts w:ascii="Verdana" w:eastAsia="Verdana" w:hAnsi="Verdana" w:cs="Verdana"/>
          <w:color w:val="FF0000"/>
          <w:sz w:val="18"/>
          <w:szCs w:val="18"/>
        </w:rPr>
      </w:pPr>
    </w:p>
    <w:p w14:paraId="64709C7C" w14:textId="77777777" w:rsidR="00C13CED" w:rsidRPr="00C13CED" w:rsidRDefault="00C13CED" w:rsidP="00C13CED">
      <w:pPr>
        <w:spacing w:after="0" w:line="240" w:lineRule="auto"/>
        <w:rPr>
          <w:rFonts w:ascii="Verdana" w:eastAsia="Verdana" w:hAnsi="Verdana" w:cs="Verdana"/>
          <w:color w:val="FF0000"/>
          <w:sz w:val="18"/>
          <w:szCs w:val="18"/>
        </w:rPr>
      </w:pPr>
    </w:p>
    <w:p w14:paraId="6A10BA48" w14:textId="77777777" w:rsidR="00211549" w:rsidRPr="00211549" w:rsidRDefault="00211549" w:rsidP="00211549">
      <w:pPr>
        <w:pStyle w:val="Lijstalinea"/>
        <w:numPr>
          <w:ilvl w:val="0"/>
          <w:numId w:val="1"/>
        </w:numPr>
        <w:rPr>
          <w:rFonts w:ascii="Verdana" w:eastAsia="Verdana" w:hAnsi="Verdana" w:cs="Verdana"/>
          <w:bCs/>
          <w:color w:val="000000"/>
          <w:sz w:val="18"/>
          <w:szCs w:val="18"/>
          <w:lang w:eastAsia="nl-NL"/>
        </w:rPr>
      </w:pPr>
      <w:r w:rsidRPr="00211549">
        <w:rPr>
          <w:rFonts w:ascii="Verdana" w:eastAsia="Verdana" w:hAnsi="Verdana" w:cs="Verdana"/>
          <w:b/>
          <w:color w:val="000000"/>
          <w:sz w:val="18"/>
          <w:szCs w:val="18"/>
          <w:lang w:eastAsia="nl-NL"/>
        </w:rPr>
        <w:t xml:space="preserve">Kerncompetentie 3: </w:t>
      </w:r>
    </w:p>
    <w:p w14:paraId="650F44B4" w14:textId="6E0C5473" w:rsidR="00211549" w:rsidRPr="00211549" w:rsidRDefault="00211549" w:rsidP="00211549">
      <w:pPr>
        <w:pStyle w:val="Lijstalinea"/>
        <w:rPr>
          <w:rFonts w:ascii="Verdana" w:eastAsia="Verdana" w:hAnsi="Verdana" w:cs="Verdana"/>
          <w:bCs/>
          <w:color w:val="000000"/>
          <w:sz w:val="18"/>
          <w:szCs w:val="18"/>
          <w:lang w:eastAsia="nl-NL"/>
        </w:rPr>
      </w:pPr>
      <w:r w:rsidRPr="00211549">
        <w:rPr>
          <w:rFonts w:ascii="Verdana" w:eastAsia="Verdana" w:hAnsi="Verdana" w:cs="Verdana"/>
          <w:bCs/>
          <w:color w:val="000000"/>
          <w:sz w:val="18"/>
          <w:szCs w:val="18"/>
          <w:lang w:eastAsia="nl-NL"/>
        </w:rPr>
        <w:t>Eén referentie, inzake ervaring met het ontwerpen en realiseren van de toepassing van EPS op een dak van een parkeergarage of een vergelijkbare draagconstructie om gewichtstoename te beperken, met aan aannemingssom of een gefactureerd bedrag van ten minste €1.000.000,00 (excl. btw).</w:t>
      </w:r>
    </w:p>
    <w:p w14:paraId="4F302513" w14:textId="15CB8DAD" w:rsidR="00C13CED" w:rsidRPr="00211549" w:rsidRDefault="00211549" w:rsidP="00211549">
      <w:pPr>
        <w:pStyle w:val="Lijstalinea"/>
        <w:rPr>
          <w:rFonts w:ascii="Verdana" w:eastAsia="Verdana" w:hAnsi="Verdana" w:cs="Verdana"/>
          <w:bCs/>
          <w:color w:val="000000"/>
          <w:sz w:val="18"/>
          <w:szCs w:val="18"/>
          <w:lang w:eastAsia="nl-NL"/>
        </w:rPr>
      </w:pPr>
      <w:r w:rsidRPr="00211549">
        <w:rPr>
          <w:rFonts w:ascii="Verdana" w:eastAsia="Verdana" w:hAnsi="Verdana" w:cs="Verdana"/>
          <w:bCs/>
          <w:color w:val="000000"/>
          <w:sz w:val="18"/>
          <w:szCs w:val="18"/>
          <w:lang w:eastAsia="nl-NL"/>
        </w:rPr>
        <w:t>Hiermee toont Inschrijver aan in staat te zijn om dergelijke constructies te ontwerpen en te realiseren, wat voor de opdracht van belang 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4C2B59D" w14:textId="77777777" w:rsidTr="008461C8">
        <w:tc>
          <w:tcPr>
            <w:tcW w:w="4444" w:type="dxa"/>
          </w:tcPr>
          <w:p w14:paraId="050B368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1A38813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C532D6C" w14:textId="77777777" w:rsidTr="008461C8">
        <w:tc>
          <w:tcPr>
            <w:tcW w:w="4444" w:type="dxa"/>
          </w:tcPr>
          <w:p w14:paraId="3CBE0135"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6041186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FF313C8" w14:textId="77777777" w:rsidTr="008461C8">
        <w:tc>
          <w:tcPr>
            <w:tcW w:w="4444" w:type="dxa"/>
          </w:tcPr>
          <w:p w14:paraId="5E024C91"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194049B2" w14:textId="77777777" w:rsidR="00C13CED" w:rsidRPr="00C13CED" w:rsidRDefault="00C13CED" w:rsidP="00C13CED">
            <w:pPr>
              <w:spacing w:after="0" w:line="240" w:lineRule="auto"/>
              <w:rPr>
                <w:rFonts w:ascii="Verdana" w:eastAsia="Verdana" w:hAnsi="Verdana" w:cs="Verdana"/>
                <w:sz w:val="18"/>
                <w:szCs w:val="18"/>
              </w:rPr>
            </w:pPr>
          </w:p>
          <w:p w14:paraId="5257DE2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65599FD8" w14:textId="77777777" w:rsidTr="008461C8">
        <w:tc>
          <w:tcPr>
            <w:tcW w:w="4444" w:type="dxa"/>
          </w:tcPr>
          <w:p w14:paraId="7B4A92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76DBB27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659EC71" w14:textId="77777777" w:rsidTr="008461C8">
        <w:tc>
          <w:tcPr>
            <w:tcW w:w="4444" w:type="dxa"/>
          </w:tcPr>
          <w:p w14:paraId="3A5618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140924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tcPr>
          <w:p w14:paraId="3DBCFD9B"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28D0021" w14:textId="77777777" w:rsidTr="008461C8">
        <w:tc>
          <w:tcPr>
            <w:tcW w:w="4444" w:type="dxa"/>
          </w:tcPr>
          <w:p w14:paraId="12D0695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6065201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DF63E84" w14:textId="77777777" w:rsidTr="008461C8">
        <w:tc>
          <w:tcPr>
            <w:tcW w:w="4444" w:type="dxa"/>
          </w:tcPr>
          <w:p w14:paraId="164AA97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4952F10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45ACA90E" w14:textId="77777777" w:rsidTr="008461C8">
        <w:tc>
          <w:tcPr>
            <w:tcW w:w="4444" w:type="dxa"/>
          </w:tcPr>
          <w:p w14:paraId="3AC909A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tcPr>
          <w:p w14:paraId="4D84DC6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7D08623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0BDE463F" w14:textId="77777777" w:rsidR="00C13CED" w:rsidRPr="00C13CED" w:rsidRDefault="00C13CED" w:rsidP="00C13CED">
      <w:pPr>
        <w:spacing w:after="0" w:line="240" w:lineRule="auto"/>
        <w:rPr>
          <w:rFonts w:ascii="Verdana" w:eastAsia="Verdana" w:hAnsi="Verdana" w:cs="Verdana"/>
          <w:color w:val="FF0000"/>
          <w:sz w:val="18"/>
          <w:szCs w:val="18"/>
        </w:rPr>
      </w:pPr>
    </w:p>
    <w:p w14:paraId="07E7982C" w14:textId="77777777" w:rsidR="00C13CED" w:rsidRPr="00C13CED" w:rsidRDefault="00C13CED" w:rsidP="00C13CED">
      <w:pPr>
        <w:spacing w:after="0" w:line="240" w:lineRule="auto"/>
        <w:rPr>
          <w:rFonts w:ascii="Verdana" w:eastAsia="Verdana" w:hAnsi="Verdana" w:cs="Verdana"/>
          <w:b/>
          <w:sz w:val="18"/>
          <w:szCs w:val="18"/>
        </w:rPr>
      </w:pPr>
    </w:p>
    <w:p w14:paraId="5AC57E10"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658220D9"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p>
    <w:bookmarkEnd w:id="1"/>
    <w:p w14:paraId="549BF484" w14:textId="77777777" w:rsidR="00FE1B01" w:rsidRDefault="00FE1B01"/>
    <w:sectPr w:rsidR="00FE1B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594B2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CD3533"/>
    <w:multiLevelType w:val="hybridMultilevel"/>
    <w:tmpl w:val="4A3EB130"/>
    <w:lvl w:ilvl="0" w:tplc="409CF686">
      <w:start w:val="1"/>
      <w:numFmt w:val="low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190225">
    <w:abstractNumId w:val="1"/>
  </w:num>
  <w:num w:numId="2" w16cid:durableId="1694572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1D68DE"/>
    <w:rsid w:val="00211549"/>
    <w:rsid w:val="00287FB2"/>
    <w:rsid w:val="003577B1"/>
    <w:rsid w:val="00426798"/>
    <w:rsid w:val="00624ABF"/>
    <w:rsid w:val="006A018A"/>
    <w:rsid w:val="006B2F72"/>
    <w:rsid w:val="00C13CED"/>
    <w:rsid w:val="00C82EEE"/>
    <w:rsid w:val="00D25073"/>
    <w:rsid w:val="00D44657"/>
    <w:rsid w:val="00FE1B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446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 w:type="character" w:customStyle="1" w:styleId="Kop1Char">
    <w:name w:val="Kop 1 Char"/>
    <w:basedOn w:val="Standaardalinea-lettertype"/>
    <w:link w:val="Kop1"/>
    <w:uiPriority w:val="9"/>
    <w:rsid w:val="00D4465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1CE4244DD2F4B547ABCD9C18F733A461" ma:contentTypeVersion="10" ma:contentTypeDescription="" ma:contentTypeScope="" ma:versionID="4297610180b026921ae726de1cfcd987">
  <xsd:schema xmlns:xsd="http://www.w3.org/2001/XMLSchema" xmlns:xs="http://www.w3.org/2001/XMLSchema" xmlns:p="http://schemas.microsoft.com/office/2006/metadata/properties" xmlns:ns1="http://schemas.microsoft.com/sharepoint/v3" xmlns:ns2="e1f914b6-a544-4516-8258-dce33e67d544" xmlns:ns3="9eb713c5-5270-4a77-bc27-07751b3a5fdb" targetNamespace="http://schemas.microsoft.com/office/2006/metadata/properties" ma:root="true" ma:fieldsID="649c6e0ea96c31235c5ebead0ef36701" ns1:_="" ns2:_="" ns3:_="">
    <xsd:import namespace="http://schemas.microsoft.com/sharepoint/v3"/>
    <xsd:import namespace="e1f914b6-a544-4516-8258-dce33e67d544"/>
    <xsd:import namespace="9eb713c5-5270-4a77-bc27-07751b3a5fdb"/>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element ref="ns2:ed27092e72324e7b8a09504db5c18e16" minOccurs="0"/>
                <xsd:element ref="ns2:oae82dd5d8c9485585d643a2b3d2b48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5f4f05ce-c8f7-448b-b0cd-54efb26dd851}" ma:internalName="TaxCatchAll" ma:showField="CatchAllData" ma:web="a8394629-74a8-43c5-816a-89628a04723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f4f05ce-c8f7-448b-b0cd-54efb26dd851}" ma:internalName="TaxCatchAllLabel" ma:readOnly="true" ma:showField="CatchAllDataLabel" ma:web="a8394629-74a8-43c5-816a-89628a047239">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1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oae82dd5d8c9485585d643a2b3d2b482" ma:index="21"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b713c5-5270-4a77-bc27-07751b3a5fdb"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64fed88-3460-4323-80f9-15b2a3d3d26d" ContentTypeId="0x0101003D2D5BBF4075164BAA1964755F8451B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j7e7edac40694a75a14dc8a1f940b8b2 xmlns="9eb713c5-5270-4a77-bc27-07751b3a5fdb">
      <Terms xmlns="http://schemas.microsoft.com/office/infopath/2007/PartnerControls"/>
    </j7e7edac40694a75a14dc8a1f940b8b2>
    <ed27092e72324e7b8a09504db5c18e16 xmlns="e1f914b6-a544-4516-8258-dce33e67d544">
      <Terms xmlns="http://schemas.microsoft.com/office/infopath/2007/PartnerControls"/>
    </ed27092e72324e7b8a09504db5c18e16>
    <oae82dd5d8c9485585d643a2b3d2b482 xmlns="e1f914b6-a544-4516-8258-dce33e67d544">
      <Terms xmlns="http://schemas.microsoft.com/office/infopath/2007/PartnerControls"/>
    </oae82dd5d8c9485585d643a2b3d2b482>
  </documentManagement>
</p:properties>
</file>

<file path=customXml/itemProps1.xml><?xml version="1.0" encoding="utf-8"?>
<ds:datastoreItem xmlns:ds="http://schemas.openxmlformats.org/officeDocument/2006/customXml" ds:itemID="{44E68846-96F0-48ED-A9DF-95FDB316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9eb713c5-5270-4a77-bc27-07751b3a5f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87FEE-7153-4704-8DBB-C29964317951}">
  <ds:schemaRefs>
    <ds:schemaRef ds:uri="Microsoft.SharePoint.Taxonomy.ContentTypeSync"/>
  </ds:schemaRefs>
</ds:datastoreItem>
</file>

<file path=customXml/itemProps3.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4.xml><?xml version="1.0" encoding="utf-8"?>
<ds:datastoreItem xmlns:ds="http://schemas.openxmlformats.org/officeDocument/2006/customXml" ds:itemID="{A86ED335-459B-4047-868F-70454FEB8B37}">
  <ds:schemaRefs>
    <ds:schemaRef ds:uri="http://purl.org/dc/dcmitype/"/>
    <ds:schemaRef ds:uri="http://purl.org/dc/terms/"/>
    <ds:schemaRef ds:uri="9eb713c5-5270-4a77-bc27-07751b3a5fdb"/>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1f914b6-a544-4516-8258-dce33e67d54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772</Words>
  <Characters>4247</Characters>
  <Application>Microsoft Office Word</Application>
  <DocSecurity>0</DocSecurity>
  <Lines>35</Lines>
  <Paragraphs>10</Paragraphs>
  <ScaleCrop>false</ScaleCrop>
  <Company>Gemeente Almere</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Tufan Baskal</cp:lastModifiedBy>
  <cp:revision>11</cp:revision>
  <dcterms:created xsi:type="dcterms:W3CDTF">2022-07-04T08:12:00Z</dcterms:created>
  <dcterms:modified xsi:type="dcterms:W3CDTF">2025-10-13T14:08:00Z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0x0101003D2D5BBF4075164BAA1964755F8451BF001CE4244DD2F4B547ABCD9C18F733A461</vt:lpwstr>
  </property>
  <property fmtid="{D5CDD505-2E9C-101B-9397-08002B2CF9AE}" pid="3" name="Documenttypen">
    <vt:lpwstr/>
  </property>
  <property fmtid="{D5CDD505-2E9C-101B-9397-08002B2CF9AE}" pid="4" name="Passende Trefwoorden">
    <vt:lpwstr/>
  </property>
  <property fmtid="{D5CDD505-2E9C-101B-9397-08002B2CF9AE}" pid="5" name="Passende_x0020_Trefwoorden">
    <vt:lpwstr/>
  </property>
  <property fmtid="{D5CDD505-2E9C-101B-9397-08002B2CF9AE}" pid="6" name="MediaServiceImageTags">
    <vt:lpwstr/>
  </property>
  <property fmtid="{D5CDD505-2E9C-101B-9397-08002B2CF9AE}" pid="8" name="Wijk_x0020_of_x0020_buurt">
    <vt:lpwstr/>
  </property>
  <property fmtid="{D5CDD505-2E9C-101B-9397-08002B2CF9AE}" pid="9" name="c87fccfceab44f7a9dd13a70fa32393b">
    <vt:lpwstr/>
  </property>
  <property fmtid="{D5CDD505-2E9C-101B-9397-08002B2CF9AE}" pid="12" name="lcf76f155ced4ddcb4097134ff3c332f">
    <vt:lpwstr/>
  </property>
  <property fmtid="{D5CDD505-2E9C-101B-9397-08002B2CF9AE}" pid="13" name="Wijk of buurt">
    <vt:lpwstr/>
  </property>
</Properties>
</file>